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A3" w:rsidRPr="00423DCF" w:rsidRDefault="00364EA3" w:rsidP="00423DCF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  <w:r w:rsidRPr="00423DC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>Дуальна освіта: практичні навички та максимальна готовність до роботи</w:t>
      </w:r>
    </w:p>
    <w:p w:rsidR="00364EA3" w:rsidRPr="00423DCF" w:rsidRDefault="00364EA3" w:rsidP="00423DC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Державна служба зайнятості займає активну позицію в процесі організації професійного навчання за дуальною формою, адже це набуття практичних навичок та максимальна готовність до роботи.</w:t>
      </w:r>
    </w:p>
    <w:p w:rsidR="00423DCF" w:rsidRDefault="00364EA3" w:rsidP="00423DC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По-перше</w:t>
      </w: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, навчання відбувається</w:t>
      </w:r>
      <w:r w:rsidR="00423D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майбутньому робочому місці.</w:t>
      </w:r>
    </w:p>
    <w:p w:rsidR="00423DCF" w:rsidRDefault="00423DCF" w:rsidP="00423DC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П</w:t>
      </w:r>
      <w:r w:rsidR="00364EA3" w:rsidRPr="00423DC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о-друге</w:t>
      </w:r>
      <w:r w:rsidR="00364EA3" w:rsidRPr="00423D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роботодавець активно включений в процес складання змісту навчання. </w:t>
      </w:r>
    </w:p>
    <w:p w:rsidR="00364EA3" w:rsidRPr="00423DCF" w:rsidRDefault="00423DCF" w:rsidP="00423DC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І найголовніше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64EA3" w:rsidRPr="00423DCF">
        <w:rPr>
          <w:rFonts w:ascii="Times New Roman" w:hAnsi="Times New Roman" w:cs="Times New Roman"/>
          <w:sz w:val="28"/>
          <w:szCs w:val="28"/>
          <w:lang w:val="uk-UA" w:eastAsia="ru-RU"/>
        </w:rPr>
        <w:t>– дуальна форма передбачає обов’язкове працевлаштування, а це те, що необхідно всім учасникам цього про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цесу: роботодавцю, безробітному та </w:t>
      </w:r>
      <w:r w:rsidR="00364EA3" w:rsidRPr="00423DCF">
        <w:rPr>
          <w:rFonts w:ascii="Times New Roman" w:hAnsi="Times New Roman" w:cs="Times New Roman"/>
          <w:sz w:val="28"/>
          <w:szCs w:val="28"/>
          <w:lang w:val="uk-UA" w:eastAsia="ru-RU"/>
        </w:rPr>
        <w:t>службі зайнятості.</w:t>
      </w:r>
    </w:p>
    <w:p w:rsidR="00364EA3" w:rsidRPr="00423DCF" w:rsidRDefault="00364EA3" w:rsidP="00423DC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Маючи досвід організації навчання за цією формою, можемо назвати ряд переваг дуальної форми навчання для роботодавців порівняно з традиційною системою:</w:t>
      </w:r>
    </w:p>
    <w:p w:rsidR="00423DCF" w:rsidRDefault="00364EA3" w:rsidP="00423DCF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максимальна відповідність знань та вмінь працівників потребам підприємства після проходження навчання;</w:t>
      </w:r>
    </w:p>
    <w:p w:rsidR="00364EA3" w:rsidRPr="00423DCF" w:rsidRDefault="00364EA3" w:rsidP="00423DCF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економія часу та коштів на пошук працівників, їх перенавчання та адаптацію до умов конкретного підприємства.</w:t>
      </w:r>
    </w:p>
    <w:p w:rsidR="00423DCF" w:rsidRPr="00423DCF" w:rsidRDefault="00364EA3" w:rsidP="00423DC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Цьогоріч</w:t>
      </w:r>
      <w:proofErr w:type="spellEnd"/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державна служба занятості організувала </w:t>
      </w:r>
      <w:r w:rsidR="00423D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навчання за дуальною формою для </w:t>
      </w: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850 осіб</w:t>
      </w:r>
      <w:r w:rsidR="00423D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</w:t>
      </w: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43 професіями та напрямами навчання, з них 80% у центрах професійно-технічної освіти державної служби зайнятості.</w:t>
      </w:r>
    </w:p>
    <w:p w:rsidR="00364EA3" w:rsidRPr="00423DCF" w:rsidRDefault="00423DCF" w:rsidP="00423DC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кожного з понад 350 </w:t>
      </w:r>
      <w:r w:rsidR="00364EA3" w:rsidRPr="00423D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роботодавців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служба зайнятості забезпечила</w:t>
      </w:r>
      <w:r w:rsidR="00364EA3" w:rsidRPr="00423D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якісне навчання та працевлаштування після його закінчення:</w:t>
      </w:r>
    </w:p>
    <w:p w:rsidR="00423DCF" w:rsidRDefault="00364EA3" w:rsidP="00423DCF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39 трактористів-машиністів сільськог</w:t>
      </w:r>
      <w:r w:rsidR="00423DCF">
        <w:rPr>
          <w:rFonts w:ascii="Times New Roman" w:hAnsi="Times New Roman" w:cs="Times New Roman"/>
          <w:sz w:val="28"/>
          <w:szCs w:val="28"/>
          <w:lang w:val="uk-UA" w:eastAsia="ru-RU"/>
        </w:rPr>
        <w:t>осподарського виробництва</w:t>
      </w:r>
      <w:r w:rsidR="00C57E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підготовлено на підприємства</w:t>
      </w:r>
      <w:r w:rsidR="00423D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Льві</w:t>
      </w:r>
      <w:r w:rsidR="00C57E05">
        <w:rPr>
          <w:rFonts w:ascii="Times New Roman" w:hAnsi="Times New Roman" w:cs="Times New Roman"/>
          <w:sz w:val="28"/>
          <w:szCs w:val="28"/>
          <w:lang w:val="uk-UA" w:eastAsia="ru-RU"/>
        </w:rPr>
        <w:t>вської, Херсонської, Хмельницької областей;</w:t>
      </w:r>
    </w:p>
    <w:p w:rsidR="00423DCF" w:rsidRDefault="00C57E05" w:rsidP="00423DCF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12 операторів котельні для</w:t>
      </w:r>
      <w:r w:rsidR="00364EA3" w:rsidRPr="00423D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364EA3" w:rsidRPr="00423DCF">
        <w:rPr>
          <w:rFonts w:ascii="Times New Roman" w:hAnsi="Times New Roman" w:cs="Times New Roman"/>
          <w:sz w:val="28"/>
          <w:szCs w:val="28"/>
          <w:lang w:val="uk-UA" w:eastAsia="ru-RU"/>
        </w:rPr>
        <w:t>Полтаватеплоенерго</w:t>
      </w:r>
      <w:proofErr w:type="spellEnd"/>
      <w:r w:rsidR="00364EA3" w:rsidRPr="00423DCF">
        <w:rPr>
          <w:rFonts w:ascii="Times New Roman" w:hAnsi="Times New Roman" w:cs="Times New Roman"/>
          <w:sz w:val="28"/>
          <w:szCs w:val="28"/>
          <w:lang w:val="uk-UA" w:eastAsia="ru-RU"/>
        </w:rPr>
        <w:t>»;</w:t>
      </w:r>
    </w:p>
    <w:p w:rsidR="00C57E05" w:rsidRDefault="00364EA3" w:rsidP="00423DCF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57E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 мулярів </w:t>
      </w:r>
      <w:r w:rsidR="00C57E05">
        <w:rPr>
          <w:rFonts w:ascii="Times New Roman" w:hAnsi="Times New Roman" w:cs="Times New Roman"/>
          <w:sz w:val="28"/>
          <w:szCs w:val="28"/>
          <w:lang w:val="uk-UA" w:eastAsia="ru-RU"/>
        </w:rPr>
        <w:t>для підприє</w:t>
      </w:r>
      <w:r w:rsidR="00C57E05" w:rsidRPr="00C57E05">
        <w:rPr>
          <w:rFonts w:ascii="Times New Roman" w:hAnsi="Times New Roman" w:cs="Times New Roman"/>
          <w:sz w:val="28"/>
          <w:szCs w:val="28"/>
          <w:lang w:val="uk-UA" w:eastAsia="ru-RU"/>
        </w:rPr>
        <w:t>мст</w:t>
      </w:r>
      <w:r w:rsidR="00C57E05">
        <w:rPr>
          <w:rFonts w:ascii="Times New Roman" w:hAnsi="Times New Roman" w:cs="Times New Roman"/>
          <w:sz w:val="28"/>
          <w:szCs w:val="28"/>
          <w:lang w:val="uk-UA" w:eastAsia="ru-RU"/>
        </w:rPr>
        <w:t>в Харківської області;</w:t>
      </w:r>
    </w:p>
    <w:p w:rsidR="00423DCF" w:rsidRPr="00C57E05" w:rsidRDefault="00364EA3" w:rsidP="00423DCF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57E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 покоївок </w:t>
      </w:r>
      <w:r w:rsidR="001261A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57E05">
        <w:rPr>
          <w:rFonts w:ascii="Times New Roman" w:hAnsi="Times New Roman" w:cs="Times New Roman"/>
          <w:sz w:val="28"/>
          <w:szCs w:val="28"/>
          <w:lang w:val="uk-UA" w:eastAsia="ru-RU"/>
        </w:rPr>
        <w:t>Івано</w:t>
      </w:r>
      <w:r w:rsidR="001261A2">
        <w:rPr>
          <w:rFonts w:ascii="Times New Roman" w:hAnsi="Times New Roman" w:cs="Times New Roman"/>
          <w:sz w:val="28"/>
          <w:szCs w:val="28"/>
          <w:lang w:val="uk-UA" w:eastAsia="ru-RU"/>
        </w:rPr>
        <w:t>-Франківщини;</w:t>
      </w:r>
    </w:p>
    <w:p w:rsidR="00364EA3" w:rsidRPr="00423DCF" w:rsidRDefault="00364EA3" w:rsidP="00423DCF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 швачок </w:t>
      </w:r>
      <w:r w:rsidR="00C57E05">
        <w:rPr>
          <w:rFonts w:ascii="Times New Roman" w:hAnsi="Times New Roman" w:cs="Times New Roman"/>
          <w:sz w:val="28"/>
          <w:szCs w:val="28"/>
          <w:lang w:val="uk-UA" w:eastAsia="ru-RU"/>
        </w:rPr>
        <w:t>на підприємство Херсонської області.</w:t>
      </w:r>
    </w:p>
    <w:p w:rsidR="00364EA3" w:rsidRPr="00423DCF" w:rsidRDefault="00364EA3" w:rsidP="00423DC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Детальніше про центри п</w:t>
      </w:r>
      <w:r w:rsidR="00423D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рофесійно-технічної освіти тут: </w:t>
      </w:r>
      <w:hyperlink r:id="rId6" w:tgtFrame="_blank" w:history="1">
        <w:r w:rsidRPr="00423DCF">
          <w:rPr>
            <w:rFonts w:ascii="Times New Roman" w:hAnsi="Times New Roman" w:cs="Times New Roman"/>
            <w:color w:val="045BA7"/>
            <w:sz w:val="28"/>
            <w:szCs w:val="28"/>
            <w:lang w:val="uk-UA" w:eastAsia="ru-RU"/>
          </w:rPr>
          <w:t>https://is.gd/0pdj6c</w:t>
        </w:r>
      </w:hyperlink>
    </w:p>
    <w:p w:rsidR="00364EA3" w:rsidRPr="00423DCF" w:rsidRDefault="00364EA3" w:rsidP="001523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Довідково</w:t>
      </w:r>
      <w:proofErr w:type="spellEnd"/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57E05" w:rsidRPr="001261A2" w:rsidRDefault="00364EA3" w:rsidP="001523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Дуальна форма – це цільове</w:t>
      </w:r>
      <w:r w:rsidR="00423D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навчання та гарантія успішного </w:t>
      </w: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працевлаштування!</w:t>
      </w:r>
    </w:p>
    <w:p w:rsidR="00364EA3" w:rsidRPr="00423DCF" w:rsidRDefault="00364EA3" w:rsidP="00423DCF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423DCF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Переваги для особи, яка навчається:</w:t>
      </w:r>
    </w:p>
    <w:p w:rsidR="00423DCF" w:rsidRDefault="00364EA3" w:rsidP="00423DCF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навчаємось тому, що потрібно роботодавцю;</w:t>
      </w:r>
    </w:p>
    <w:p w:rsidR="00423DCF" w:rsidRDefault="00364EA3" w:rsidP="00423DCF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адаптуємось до умов праці та колективу;</w:t>
      </w:r>
    </w:p>
    <w:p w:rsidR="00364EA3" w:rsidRPr="00423DCF" w:rsidRDefault="00364EA3" w:rsidP="00423DCF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чітко розуміємо перелік своїх обов’язків.</w:t>
      </w:r>
      <w:bookmarkStart w:id="0" w:name="_GoBack"/>
      <w:bookmarkEnd w:id="0"/>
    </w:p>
    <w:p w:rsidR="00364EA3" w:rsidRPr="00423DCF" w:rsidRDefault="00364EA3" w:rsidP="00423DCF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423DCF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Переваги для роботодавця:</w:t>
      </w:r>
    </w:p>
    <w:p w:rsidR="00423DCF" w:rsidRDefault="00364EA3" w:rsidP="00423DCF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відбір слухачів на навчання до його початку;</w:t>
      </w:r>
    </w:p>
    <w:p w:rsidR="00423DCF" w:rsidRDefault="00364EA3" w:rsidP="00423DCF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участь у формуванні змісту навчання та його оцінюванні;</w:t>
      </w:r>
    </w:p>
    <w:p w:rsidR="00364EA3" w:rsidRPr="00423DCF" w:rsidRDefault="00364EA3" w:rsidP="00423DCF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3DCF">
        <w:rPr>
          <w:rFonts w:ascii="Times New Roman" w:hAnsi="Times New Roman" w:cs="Times New Roman"/>
          <w:sz w:val="28"/>
          <w:szCs w:val="28"/>
          <w:lang w:val="uk-UA" w:eastAsia="ru-RU"/>
        </w:rPr>
        <w:t>економія часу на пошук працівників та їх адаптацію на підприємстві.</w:t>
      </w:r>
    </w:p>
    <w:p w:rsidR="005D6EB4" w:rsidRPr="00423DCF" w:rsidRDefault="005D6EB4" w:rsidP="00423DC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6EB4" w:rsidRPr="00423DCF" w:rsidSect="00C57E05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300_"/>
      </v:shape>
    </w:pict>
  </w:numPicBullet>
  <w:numPicBullet w:numPicBulletId="1">
    <w:pict>
      <v:shape id="_x0000_i1030" type="#_x0000_t75" style="width:11.25pt;height:11.25pt" o:bullet="t">
        <v:imagedata r:id="rId2" o:title="BD14578_"/>
      </v:shape>
    </w:pict>
  </w:numPicBullet>
  <w:numPicBullet w:numPicBulletId="2">
    <w:pict>
      <v:shape id="_x0000_i1031" type="#_x0000_t75" style="width:11.25pt;height:11.25pt" o:bullet="t">
        <v:imagedata r:id="rId3" o:title="BD14691_"/>
      </v:shape>
    </w:pict>
  </w:numPicBullet>
  <w:abstractNum w:abstractNumId="0">
    <w:nsid w:val="07A1559E"/>
    <w:multiLevelType w:val="hybridMultilevel"/>
    <w:tmpl w:val="9F900912"/>
    <w:lvl w:ilvl="0" w:tplc="62C0EF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F4DC2"/>
    <w:multiLevelType w:val="multilevel"/>
    <w:tmpl w:val="AC1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A5D09"/>
    <w:multiLevelType w:val="hybridMultilevel"/>
    <w:tmpl w:val="F344FA0E"/>
    <w:lvl w:ilvl="0" w:tplc="62C0EF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F49B7"/>
    <w:multiLevelType w:val="multilevel"/>
    <w:tmpl w:val="8E5A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C7DD5"/>
    <w:multiLevelType w:val="hybridMultilevel"/>
    <w:tmpl w:val="2FA89938"/>
    <w:lvl w:ilvl="0" w:tplc="4F3038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73BBB"/>
    <w:multiLevelType w:val="multilevel"/>
    <w:tmpl w:val="72B8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A3"/>
    <w:rsid w:val="000F2A32"/>
    <w:rsid w:val="001261A2"/>
    <w:rsid w:val="0015237E"/>
    <w:rsid w:val="00364EA3"/>
    <w:rsid w:val="00423DCF"/>
    <w:rsid w:val="005D6EB4"/>
    <w:rsid w:val="00C57E05"/>
    <w:rsid w:val="00D3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4EA3"/>
    <w:rPr>
      <w:color w:val="0000FF"/>
      <w:u w:val="single"/>
    </w:rPr>
  </w:style>
  <w:style w:type="paragraph" w:customStyle="1" w:styleId="rtejustify">
    <w:name w:val="rtejustify"/>
    <w:basedOn w:val="a"/>
    <w:rsid w:val="0036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E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E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3D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4EA3"/>
    <w:rPr>
      <w:color w:val="0000FF"/>
      <w:u w:val="single"/>
    </w:rPr>
  </w:style>
  <w:style w:type="paragraph" w:customStyle="1" w:styleId="rtejustify">
    <w:name w:val="rtejustify"/>
    <w:basedOn w:val="a"/>
    <w:rsid w:val="0036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E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E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3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11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gd/0pdj6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2021-09-30T07:29:00Z</dcterms:created>
  <dcterms:modified xsi:type="dcterms:W3CDTF">2021-09-30T07:48:00Z</dcterms:modified>
</cp:coreProperties>
</file>